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Patsiendi Küsitluse leht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1"/>
        <w:gridCol w:w="2522"/>
        <w:gridCol w:w="6448"/>
        <w:tblGridChange w:id="0">
          <w:tblGrid>
            <w:gridCol w:w="841"/>
            <w:gridCol w:w="2522"/>
            <w:gridCol w:w="6448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Nimi, Perekonnanimi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Sünnikuupäev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Aadress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Riik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Telefoninumber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Praegune diagnoos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Haiguse kestus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Kasvaja praegune suurus, asukoht ja levik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Muud olulised kaasuvad haigused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Ravimi talumatus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Viimase aasta/kuude jooksul saadud ravi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Regulaarselt kasutatavad ravimid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4007"/>
        <w:gridCol w:w="4820"/>
        <w:tblGridChange w:id="0">
          <w:tblGrid>
            <w:gridCol w:w="666"/>
            <w:gridCol w:w="4007"/>
            <w:gridCol w:w="4820"/>
          </w:tblGrid>
        </w:tblGridChange>
      </w:tblGrid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Milliseid toidulisandeid te praegu kasutate?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Kas teile soovitatakse mingit spetsiaalset dieeti ja milliseid toite te väldite?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Kas töötate praegu?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Sinu elukutse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Kas olete praegu haiguslehel?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Kui kaugele suudate kõndida ilma teiste abita (m/km)?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Kas sa suudad enda eest hoolitseda?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Kas saate trepist ronida?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Kas teil on kõndides õhupuudus?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 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Vajad abi horisontaalsel pinnal kõndimisel?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Kas teie kõhtu või pleurasse on kogunenud vedelikku?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 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Kas teil on probleeme uinumisega?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Kas te võtate unerohtu?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4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Millised on praegu peamised kaebused? Palun kirjeldage üksikasjalikult!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Kas hemotransfusioone on tehtud?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Kui tehti hemotransfusioone, siis millal ja kui sageli neid tehti?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Kas teil on probleeme väljaheitega? (kõhukinnisus või lahtine väljaheide)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Kas teil on urineerimisprobleeme?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Kas sul on valus?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Milliseid valuvaigisteid te võtate?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969"/>
        <w:gridCol w:w="4751"/>
        <w:tblGridChange w:id="0">
          <w:tblGrid>
            <w:gridCol w:w="704"/>
            <w:gridCol w:w="3969"/>
            <w:gridCol w:w="4751"/>
          </w:tblGrid>
        </w:tblGridChange>
      </w:tblGrid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Kas teie valu on pidev või episoodiline?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Palun märkige välja kirjutatud valuvaigisti nimetus ja annus!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Kas valuvaigisteid on vaja kohandada?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Mis su pikkus ja kaal on?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Kas teil on praegu mitteparanev haav?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Millist tüüpi ravi soovite meie kliinikus saada (infusioonid, hüpertermia, füsioteraapia)?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40.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Millist teraapiat plaanitakse peale ravikuuri meie kliinikus?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41. 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Miks valisite ravi meie kliinikus?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Kuidas te meie kliiniku leidsite?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Täname teid meie küsimustele vastamise eest.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Püüame teiega esimesel võimalusel telefoni teel ühendust võtta.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Saada oma vastused aadressile info@santamonica.lv</w:t>
            </w:r>
          </w:p>
        </w:tc>
      </w:tr>
    </w:tbl>
    <w:p w:rsidR="00000000" w:rsidDel="00000000" w:rsidP="00000000" w:rsidRDefault="00000000" w:rsidRPr="00000000" w14:paraId="0000008E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681" w:left="1440" w:right="1440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56902" cy="356436"/>
          <wp:effectExtent b="0" l="0" r="0" t="0"/>
          <wp:docPr id="11903991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6902" cy="3564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7176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7176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7176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7176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7176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7176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7176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7176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7176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7176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7176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7176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7176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7176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7176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7176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7176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7176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7176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176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7176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176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7176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7176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7176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7176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7176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176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71767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1717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C226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2268"/>
  </w:style>
  <w:style w:type="paragraph" w:styleId="Footer">
    <w:name w:val="footer"/>
    <w:basedOn w:val="Normal"/>
    <w:link w:val="FooterChar"/>
    <w:uiPriority w:val="99"/>
    <w:unhideWhenUsed w:val="1"/>
    <w:rsid w:val="002C226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2268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LeKfp0sSwh/WYU9VoCbr+b5AA==">CgMxLjA4AHIhMW5LOVdrOW5zSTdaZUFJLWhUdldydnpNQm9HQVNsMzl5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2024-01-24T11:42:00Z</dcterms:created>
  <dc:creator>Baiba Kreitenberga</dc:creator>
</cp:coreProperties>
</file>